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150.8 </w:t>
      </w:r>
      <w:r w:rsidR="004E7AB1" w:rsidRPr="00F04C95">
        <w:rPr>
          <w:rFonts w:ascii="Courier New" w:hAnsi="Courier New" w:cs="Courier New"/>
          <w:sz w:val="20"/>
        </w:rPr>
        <w:t>(сто пятьдесят целых восемь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165 880  (сто шестьдесят пять тысяч восемьсот восемьдесят)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