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114.7 </w:t>
      </w:r>
      <w:r w:rsidR="004E7AB1" w:rsidRPr="00F04C95">
        <w:rPr>
          <w:rFonts w:ascii="Courier New" w:hAnsi="Courier New" w:cs="Courier New"/>
          <w:sz w:val="20"/>
        </w:rPr>
        <w:t>(сто четырнадцать целых семь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126 170  (сто двадцать шесть тысяч сто семьдесят)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